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সেৱা খণ্ডৰ মুখ্য কাৰকসমূহ</w:t>
      </w:r>
    </w:p>
    <w:p>
      <w:r>
        <w:t>ইণ্ডিয়াৰ অৰ্থনীতিৰ সেৱা খণ্ডৰ মুখ্য কাৰকসমূহ:</w:t>
      </w:r>
    </w:p>
    <w:p/>
    <w:p>
      <w:r>
        <w:t>1. মানৱ সম্পদ (Human Capital)</w:t>
      </w:r>
    </w:p>
    <w:p>
      <w:r>
        <w:t>2. প্ৰযুক্তি আৰু ডিজিটেলাইজেচন (Technology &amp; Digitization)</w:t>
      </w:r>
    </w:p>
    <w:p>
      <w:r>
        <w:t>3. পাঁচালগত আৰু ডিজিটেল পৰিকাঠামো (Infrastructure)</w:t>
      </w:r>
    </w:p>
    <w:p>
      <w:r>
        <w:t>4. বিনিয়োগ (Investment)</w:t>
      </w:r>
    </w:p>
    <w:p>
      <w:r>
        <w:t>5. চৰকাৰী নীতি আৰু নিয়ম (Government Policy &amp; Regulation)</w:t>
      </w:r>
    </w:p>
    <w:p>
      <w:r>
        <w:t>6. বজাৰৰ চাহিদা (Market Demand)</w:t>
      </w:r>
    </w:p>
    <w:p>
      <w:r>
        <w:t>7. বিশ্বায়ন (Globalization)</w:t>
      </w:r>
    </w:p>
    <w:p>
      <w:r>
        <w:t>8. উদ্ভাৱন আৰু উদ্যোগিতা (Innovation &amp; Entrepreneurship)</w:t>
      </w:r>
    </w:p>
    <w:p>
      <w:r>
        <w:t>9. সেৱাৰ গুণগত মান (Quality of Services)</w:t>
      </w:r>
    </w:p>
    <w:p>
      <w:r>
        <w:t>10. সেৱাৰ ব্যয় (Cost of Services)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